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2BE" w:rsidRDefault="009E02BE" w:rsidP="009E02B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Руководителям предприятий  химического комплекса</w:t>
      </w:r>
      <w:proofErr w:type="gramStart"/>
      <w:r>
        <w:rPr>
          <w:bCs/>
          <w:sz w:val="28"/>
          <w:szCs w:val="28"/>
        </w:rPr>
        <w:t xml:space="preserve"> !</w:t>
      </w:r>
      <w:proofErr w:type="gramEnd"/>
    </w:p>
    <w:p w:rsidR="009E02BE" w:rsidRDefault="009E02BE" w:rsidP="009E02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E02BE" w:rsidRPr="00085B3C" w:rsidRDefault="009E02BE" w:rsidP="009E02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spellStart"/>
      <w:proofErr w:type="gramStart"/>
      <w:r w:rsidRPr="00085B3C">
        <w:rPr>
          <w:bCs/>
          <w:sz w:val="28"/>
          <w:szCs w:val="28"/>
        </w:rPr>
        <w:t>Мин</w:t>
      </w:r>
      <w:r>
        <w:rPr>
          <w:bCs/>
          <w:sz w:val="28"/>
          <w:szCs w:val="28"/>
        </w:rPr>
        <w:t>п</w:t>
      </w:r>
      <w:r w:rsidRPr="00085B3C">
        <w:rPr>
          <w:bCs/>
          <w:sz w:val="28"/>
          <w:szCs w:val="28"/>
        </w:rPr>
        <w:t>ромторгом</w:t>
      </w:r>
      <w:proofErr w:type="spellEnd"/>
      <w:r w:rsidRPr="00085B3C">
        <w:rPr>
          <w:bCs/>
          <w:sz w:val="28"/>
          <w:szCs w:val="28"/>
        </w:rPr>
        <w:t xml:space="preserve"> России, в соответствии с Постановлением Правительства Российской Федерации от 3 января 2014 года № 5, объявлен конкурсный отбор на право получения субсидий из федерального бюджета российскими предприятиями (организациями) химического комплекса на возмещение части затрат на уплату процентов по кредитам, полученным в российских кредитных организациях и в государственной корпорации «Банк развития и внешнеэкономической деятельности (Внешэкономбанк)» в 2014-2016 годах на реализацию инвестиционных</w:t>
      </w:r>
      <w:proofErr w:type="gramEnd"/>
      <w:r w:rsidRPr="00085B3C">
        <w:rPr>
          <w:bCs/>
          <w:sz w:val="28"/>
          <w:szCs w:val="28"/>
        </w:rPr>
        <w:t xml:space="preserve"> проектов.</w:t>
      </w:r>
    </w:p>
    <w:p w:rsidR="009E02BE" w:rsidRDefault="009E02BE" w:rsidP="009E02B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0"/>
        </w:rPr>
        <w:t xml:space="preserve">Согласно данному постановлению Правительства Российской Федерации предприятиям </w:t>
      </w:r>
      <w:r w:rsidRPr="00085B3C">
        <w:rPr>
          <w:bCs/>
          <w:sz w:val="28"/>
          <w:szCs w:val="28"/>
        </w:rPr>
        <w:t xml:space="preserve">химического комплекса </w:t>
      </w:r>
      <w:r>
        <w:rPr>
          <w:bCs/>
          <w:sz w:val="28"/>
          <w:szCs w:val="20"/>
        </w:rPr>
        <w:t xml:space="preserve">предоставляется </w:t>
      </w:r>
      <w:r w:rsidRPr="00B80C4D">
        <w:rPr>
          <w:bCs/>
          <w:sz w:val="28"/>
          <w:szCs w:val="28"/>
        </w:rPr>
        <w:t xml:space="preserve">субсидия по кредитам, полученным в валюте Российской Федерации, в размере двух третьих суммы затрат организации на уплату процентов по кредиту в расчетном периоде. </w:t>
      </w:r>
    </w:p>
    <w:p w:rsidR="009E02BE" w:rsidRDefault="009E02BE" w:rsidP="009E02B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B80C4D">
        <w:rPr>
          <w:bCs/>
          <w:sz w:val="28"/>
          <w:szCs w:val="28"/>
        </w:rPr>
        <w:t>При этом размер субси</w:t>
      </w:r>
      <w:bookmarkStart w:id="0" w:name="_GoBack"/>
      <w:bookmarkEnd w:id="0"/>
      <w:r w:rsidRPr="00B80C4D">
        <w:rPr>
          <w:bCs/>
          <w:sz w:val="28"/>
          <w:szCs w:val="28"/>
        </w:rPr>
        <w:t xml:space="preserve">дии не может превышать величину, рассчитанную исходя из двух третьих установленной ставки рефинансирования Центрального банка Российской Федерации, действующей на дату уплаты процентов по кредиту. </w:t>
      </w:r>
    </w:p>
    <w:p w:rsidR="009E02BE" w:rsidRDefault="009E02BE" w:rsidP="009E02B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B80C4D">
        <w:rPr>
          <w:bCs/>
          <w:sz w:val="28"/>
          <w:szCs w:val="28"/>
        </w:rPr>
        <w:t>Субсидия по кредитам, полученным в иностранной валюте, предоставляется в рублях из расчета двух третьих суммы затрат организации на уплату процентов по кредиту в расчетном периоде исходя из курса иностранной валюты по отношению к рублю, установленного Центральным банком Российской Федерации на дату осуществления указанных затрат. При этом размер предоставляемой субсидии не может превышать величину, рассчитанную исходя из ставки по кредиту, полученному в иностранной валюте, в размере 4 процентов годовых.</w:t>
      </w:r>
      <w:r>
        <w:rPr>
          <w:bCs/>
          <w:sz w:val="28"/>
          <w:szCs w:val="28"/>
        </w:rPr>
        <w:t xml:space="preserve"> </w:t>
      </w:r>
    </w:p>
    <w:p w:rsidR="009E02BE" w:rsidRPr="002C078D" w:rsidRDefault="009E02BE" w:rsidP="009E02BE">
      <w:pPr>
        <w:pStyle w:val="grey-without-strong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C078D">
        <w:rPr>
          <w:bCs/>
          <w:sz w:val="28"/>
          <w:szCs w:val="28"/>
        </w:rPr>
        <w:t xml:space="preserve">При этом численность предприятия должна составлять более 251 чел. </w:t>
      </w:r>
    </w:p>
    <w:p w:rsidR="009E02BE" w:rsidRDefault="009E02BE" w:rsidP="009E02BE">
      <w:pPr>
        <w:pStyle w:val="grey-without-strong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C078D">
        <w:rPr>
          <w:bCs/>
          <w:sz w:val="28"/>
          <w:szCs w:val="28"/>
        </w:rPr>
        <w:t xml:space="preserve">Данная мера поддержки направлена на решение задач по модернизации  </w:t>
      </w:r>
      <w:r w:rsidRPr="00B80C4D">
        <w:rPr>
          <w:bCs/>
          <w:sz w:val="28"/>
          <w:szCs w:val="28"/>
        </w:rPr>
        <w:t>устаревш</w:t>
      </w:r>
      <w:r>
        <w:rPr>
          <w:bCs/>
          <w:sz w:val="28"/>
          <w:szCs w:val="28"/>
        </w:rPr>
        <w:t xml:space="preserve">его </w:t>
      </w:r>
      <w:proofErr w:type="gramStart"/>
      <w:r w:rsidRPr="00B80C4D">
        <w:rPr>
          <w:bCs/>
          <w:sz w:val="28"/>
          <w:szCs w:val="28"/>
        </w:rPr>
        <w:t>производственно-технологический</w:t>
      </w:r>
      <w:proofErr w:type="gramEnd"/>
      <w:r w:rsidRPr="00B80C4D">
        <w:rPr>
          <w:bCs/>
          <w:sz w:val="28"/>
          <w:szCs w:val="28"/>
        </w:rPr>
        <w:t xml:space="preserve"> комплекс</w:t>
      </w:r>
      <w:r>
        <w:rPr>
          <w:bCs/>
          <w:sz w:val="28"/>
          <w:szCs w:val="28"/>
        </w:rPr>
        <w:t>а.</w:t>
      </w:r>
    </w:p>
    <w:p w:rsidR="009E02BE" w:rsidRPr="00085B3C" w:rsidRDefault="009E02BE" w:rsidP="009E02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5B3C">
        <w:rPr>
          <w:bCs/>
          <w:sz w:val="28"/>
          <w:szCs w:val="28"/>
        </w:rPr>
        <w:t>Конкурсная документация и извещение о проведении конкурсного отбора размещены на официальном сайте Министерства промышленности и торговли Российской Федерации (</w:t>
      </w:r>
      <w:hyperlink r:id="rId5" w:history="1">
        <w:r w:rsidRPr="00085B3C">
          <w:rPr>
            <w:bCs/>
            <w:sz w:val="28"/>
            <w:szCs w:val="28"/>
          </w:rPr>
          <w:t>http://minpromtorg.gov.ru/activities/compet/</w:t>
        </w:r>
      </w:hyperlink>
      <w:r w:rsidRPr="00085B3C">
        <w:rPr>
          <w:bCs/>
          <w:sz w:val="28"/>
          <w:szCs w:val="28"/>
        </w:rPr>
        <w:t>).</w:t>
      </w:r>
    </w:p>
    <w:p w:rsidR="009E02BE" w:rsidRPr="00085B3C" w:rsidRDefault="009E02BE" w:rsidP="009E02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5B3C">
        <w:rPr>
          <w:bCs/>
          <w:sz w:val="28"/>
          <w:szCs w:val="28"/>
        </w:rPr>
        <w:t>Заявки на участие в конкурсном отборе принимаются до 13</w:t>
      </w:r>
      <w:r>
        <w:rPr>
          <w:bCs/>
          <w:sz w:val="28"/>
          <w:szCs w:val="28"/>
        </w:rPr>
        <w:t>.09.16</w:t>
      </w:r>
      <w:r w:rsidRPr="00085B3C">
        <w:rPr>
          <w:bCs/>
          <w:sz w:val="28"/>
          <w:szCs w:val="28"/>
        </w:rPr>
        <w:t xml:space="preserve"> включительно.</w:t>
      </w:r>
    </w:p>
    <w:p w:rsidR="00D22A46" w:rsidRDefault="009E02BE" w:rsidP="009E02BE">
      <w:r w:rsidRPr="00085B3C">
        <w:rPr>
          <w:bCs/>
          <w:sz w:val="28"/>
          <w:szCs w:val="28"/>
        </w:rPr>
        <w:t>Контактное лицо: Куликова Елена Геннадьевна (Лагутин Сергей Сергеевич) тел. 8 (495) 632-84-75, e-</w:t>
      </w:r>
      <w:proofErr w:type="spellStart"/>
      <w:r w:rsidRPr="00085B3C">
        <w:rPr>
          <w:bCs/>
          <w:sz w:val="28"/>
          <w:szCs w:val="28"/>
        </w:rPr>
        <w:t>mail</w:t>
      </w:r>
      <w:proofErr w:type="spellEnd"/>
      <w:r w:rsidRPr="00085B3C">
        <w:rPr>
          <w:bCs/>
          <w:sz w:val="28"/>
          <w:szCs w:val="28"/>
        </w:rPr>
        <w:t xml:space="preserve">: </w:t>
      </w:r>
      <w:hyperlink r:id="rId6" w:history="1">
        <w:r w:rsidRPr="00085B3C">
          <w:rPr>
            <w:bCs/>
            <w:sz w:val="28"/>
            <w:szCs w:val="28"/>
          </w:rPr>
          <w:t>kulikovaeg@minprom.gov.ru</w:t>
        </w:r>
      </w:hyperlink>
    </w:p>
    <w:sectPr w:rsidR="00D22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2BE"/>
    <w:rsid w:val="000460A9"/>
    <w:rsid w:val="008F3466"/>
    <w:rsid w:val="009E02BE"/>
    <w:rsid w:val="00D2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rey-without-strong">
    <w:name w:val="grey-without-strong"/>
    <w:basedOn w:val="a"/>
    <w:rsid w:val="009E02B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rey-without-strong">
    <w:name w:val="grey-without-strong"/>
    <w:basedOn w:val="a"/>
    <w:rsid w:val="009E02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likovaeg@minprom.gov.ru" TargetMode="External"/><Relationship Id="rId5" Type="http://schemas.openxmlformats.org/officeDocument/2006/relationships/hyperlink" Target="http://minpromtorg.gov.ru/activities/comp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1950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KudriavcevaNA</dc:creator>
  <cp:lastModifiedBy>KudriavcevaNA</cp:lastModifiedBy>
  <cp:revision>1</cp:revision>
  <dcterms:created xsi:type="dcterms:W3CDTF">2016-09-06T06:13:00Z</dcterms:created>
  <dcterms:modified xsi:type="dcterms:W3CDTF">2016-09-06T06:17:00Z</dcterms:modified>
</cp:coreProperties>
</file>